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9E65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附件1</w:t>
      </w:r>
    </w:p>
    <w:p w14:paraId="66181EA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22197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南昌市农村居家养老服务设施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建设及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运营补助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实施细则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（征求意见稿）》起草说明</w:t>
      </w:r>
    </w:p>
    <w:p w14:paraId="70297FF9">
      <w:pPr>
        <w:pStyle w:val="14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50" w:lineRule="exact"/>
        <w:ind w:firstLine="600"/>
        <w:jc w:val="both"/>
        <w:textAlignment w:val="auto"/>
        <w:rPr>
          <w:rFonts w:ascii="仿宋_GB2312" w:eastAsia="仿宋_GB2312"/>
          <w:b/>
          <w:color w:val="000000"/>
          <w:sz w:val="32"/>
          <w:szCs w:val="32"/>
        </w:rPr>
      </w:pPr>
    </w:p>
    <w:p w14:paraId="6F83CCBE">
      <w:pPr>
        <w:pStyle w:val="14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640" w:lineRule="exact"/>
        <w:ind w:firstLine="640" w:firstLineChars="200"/>
        <w:jc w:val="both"/>
        <w:textAlignment w:val="auto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一、起草背景</w:t>
      </w:r>
    </w:p>
    <w:p w14:paraId="0A8D8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为规范全市农村居家养老服务设施（颐养之家、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“一老一小”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幸福院等）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建设补助、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运营补助申报、审核、拨付与监管工作，推动设施常态化开放、服务规范化开展，提升农村养老服务保障水平，结合本市实际，制定本细则。</w:t>
      </w:r>
    </w:p>
    <w:p w14:paraId="0417274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640" w:lineRule="exact"/>
        <w:ind w:firstLine="645"/>
        <w:jc w:val="both"/>
        <w:textAlignment w:val="auto"/>
        <w:rPr>
          <w:rFonts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二、制定依据</w:t>
      </w:r>
    </w:p>
    <w:p w14:paraId="4DDE4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D0D0D"/>
          <w:spacing w:val="0"/>
          <w:sz w:val="32"/>
          <w:szCs w:val="32"/>
          <w:shd w:val="clear" w:fill="FFFFFF"/>
          <w:lang w:val="en-US" w:eastAsia="zh-CN"/>
        </w:rPr>
        <w:t>《江西省养老服务条例》《南昌市居家养老服务条例》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等文件。</w:t>
      </w:r>
    </w:p>
    <w:p w14:paraId="510B1275">
      <w:pPr>
        <w:pStyle w:val="5"/>
        <w:keepNext w:val="0"/>
        <w:keepLines w:val="0"/>
        <w:pageBreakBefore w:val="0"/>
        <w:widowControl w:val="0"/>
        <w:kinsoku/>
        <w:wordWrap/>
        <w:topLinePunct w:val="0"/>
        <w:bidi w:val="0"/>
        <w:spacing w:line="640" w:lineRule="exact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  <w:lang w:val="en-US" w:eastAsia="zh-CN"/>
        </w:rPr>
        <w:t>三</w:t>
      </w:r>
      <w:r>
        <w:rPr>
          <w:rFonts w:hint="eastAsia" w:ascii="黑体" w:hAnsi="仿宋" w:eastAsia="黑体"/>
          <w:sz w:val="32"/>
          <w:szCs w:val="32"/>
        </w:rPr>
        <w:t>、</w:t>
      </w:r>
      <w:r>
        <w:rPr>
          <w:rFonts w:hint="eastAsia" w:ascii="黑体" w:eastAsia="黑体"/>
          <w:sz w:val="32"/>
          <w:szCs w:val="32"/>
        </w:rPr>
        <w:t>主要内容</w:t>
      </w:r>
    </w:p>
    <w:p w14:paraId="4B64B3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《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南昌市农村居家养老服务设施建设及运营补助实施细则（征求意见稿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》分为八大部分。</w:t>
      </w:r>
    </w:p>
    <w:p w14:paraId="05C85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</w:rPr>
        <w:t>第一部分</w:t>
      </w: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lang w:val="en-US" w:eastAsia="zh-CN"/>
        </w:rPr>
        <w:t>：总则</w:t>
      </w: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明确制定指引的相关依据。</w:t>
      </w:r>
    </w:p>
    <w:p w14:paraId="6FA35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D0D0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第二部分：</w:t>
      </w: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lang w:val="en-US" w:eastAsia="zh-CN"/>
        </w:rPr>
        <w:t>建设补助标准与申报。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D0D0D"/>
          <w:spacing w:val="0"/>
          <w:sz w:val="32"/>
          <w:szCs w:val="32"/>
          <w:shd w:val="clear" w:fill="FFFFFF"/>
          <w:lang w:val="en-US" w:eastAsia="zh-CN"/>
        </w:rPr>
        <w:t>明确建设补助对象及补助标准等内容。</w:t>
      </w:r>
    </w:p>
    <w:p w14:paraId="2C7D6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</w:rPr>
        <w:t>第</w:t>
      </w: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eastAsia="zh-CN"/>
        </w:rPr>
        <w:t>三</w:t>
      </w: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</w:rPr>
        <w:t>部分</w:t>
      </w: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eastAsia="zh-CN"/>
        </w:rPr>
        <w:t>：</w:t>
      </w: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运营补助等级及标准。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将运营补助分为助餐服务型、基础开放型两类共四个档次，分别核定A类7万元/年、B类5万元/年、C类3万元/年、D类1.5万元/年的补助标准，明确日均到场人数、助餐人次核算方式，以及偏远行政村折算补助的相关规则。</w:t>
      </w:r>
    </w:p>
    <w:p w14:paraId="07C46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第四部门：设施分类评定与准入退出。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实行县级主导、逐点摸排、会议审定的分类评定机制，将设施划分为巩固提升类、功能调整类、关停退出类；规范新增、关停设施的准入退出流程，明确退出设施的处置方式，要求设施信息录入省级养老服务综合平台。</w:t>
      </w:r>
    </w:p>
    <w:p w14:paraId="5E74C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第五部分：申请材料及申报流程。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申请材料及申报流程。明确补助申请表、登记备案回执、运营佐证材料等申请材料；规定每年1月底前申请、2月底前审核、不少于7天公示、3月底前拨付的申报流程与时间节点；确定线上核验、人工辅助、随机抽查相结合的核查方式。</w:t>
      </w:r>
    </w:p>
    <w:p w14:paraId="12161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</w:rPr>
        <w:t>第</w:t>
      </w: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</w:rPr>
        <w:t>部分</w:t>
      </w: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eastAsia="zh-CN"/>
        </w:rPr>
        <w:t>：</w:t>
      </w: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资金使用及管理。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划定建设补助、运营补助的使用范围与严禁列支项目；明确补助资金专款专用、村账镇管、单独核算的管理要求，以及县级抽查比例、虚报瞒报与安全事故的处理措施。</w:t>
      </w:r>
    </w:p>
    <w:p w14:paraId="00A8E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第七部分：智能化设备配置。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鼓励配备智能门磁、客流统计设备等基础智能化设备，明确设备采购安装、数据使用及隐私保护相关要求。</w:t>
      </w:r>
    </w:p>
    <w:p w14:paraId="76DA4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黑体" w:eastAsia="楷体_GB2312" w:cs="宋体"/>
          <w:b/>
          <w:bCs/>
          <w:kern w:val="0"/>
          <w:sz w:val="32"/>
          <w:szCs w:val="32"/>
          <w:highlight w:val="none"/>
          <w:lang w:val="en-US" w:eastAsia="zh-CN"/>
        </w:rPr>
        <w:t>第八部分：附则。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明确细则的解释权归属南昌市城乡建设局、南昌市财政局，自发布之日起施行，允许各县区结合实际制定具体实施措施、适当提高补助标准。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4DE4D3-2BB4-44E6-B61C-327786B600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D6160D7-2EB6-491C-97B8-C611068AF39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100E8AB-1888-4CC8-95D5-A27C105C815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ECF1EBED-D427-4688-9062-0ADA99E8203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96EEB162-BFCF-4945-9F66-5F2578F66663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BD34CEC3-CE68-4426-BC2D-47F7FF0717D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0A97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6B0FEA">
                          <w:pPr>
                            <w:pStyle w:val="6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6B0FEA">
                    <w:pPr>
                      <w:pStyle w:val="6"/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—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singleLevel"/>
    <w:tmpl w:val="0000000C"/>
    <w:lvl w:ilvl="0" w:tentative="0">
      <w:start w:val="1"/>
      <w:numFmt w:val="decimal"/>
      <w:pStyle w:val="4"/>
      <w:lvlText w:val="%1."/>
      <w:lvlJc w:val="left"/>
      <w:pPr>
        <w:tabs>
          <w:tab w:val="left" w:pos="425"/>
        </w:tabs>
        <w:ind w:left="425" w:hanging="425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kOWRmODE0NzUyOTk2ZjM4NGEyZTAxMGQ2ZmFhOGMifQ=="/>
  </w:docVars>
  <w:rsids>
    <w:rsidRoot w:val="00000000"/>
    <w:rsid w:val="013B2B96"/>
    <w:rsid w:val="01AD540D"/>
    <w:rsid w:val="024B3A97"/>
    <w:rsid w:val="02BB2121"/>
    <w:rsid w:val="02E3270B"/>
    <w:rsid w:val="02E95563"/>
    <w:rsid w:val="035F4813"/>
    <w:rsid w:val="03DD66A0"/>
    <w:rsid w:val="04436FDF"/>
    <w:rsid w:val="04E42B6D"/>
    <w:rsid w:val="04F03C97"/>
    <w:rsid w:val="05530E95"/>
    <w:rsid w:val="060A2C4D"/>
    <w:rsid w:val="064F1C0F"/>
    <w:rsid w:val="07F876E4"/>
    <w:rsid w:val="098A290C"/>
    <w:rsid w:val="0A0D7099"/>
    <w:rsid w:val="0A2F62B9"/>
    <w:rsid w:val="0A546A76"/>
    <w:rsid w:val="0C51597A"/>
    <w:rsid w:val="0C760F26"/>
    <w:rsid w:val="0CC953FA"/>
    <w:rsid w:val="0DF7ED4C"/>
    <w:rsid w:val="0DF9C259"/>
    <w:rsid w:val="0E51447F"/>
    <w:rsid w:val="0EDD515C"/>
    <w:rsid w:val="0FD565D4"/>
    <w:rsid w:val="0FEA0009"/>
    <w:rsid w:val="0FEC1EE6"/>
    <w:rsid w:val="1046ED13"/>
    <w:rsid w:val="11717F0E"/>
    <w:rsid w:val="137D703E"/>
    <w:rsid w:val="1666241B"/>
    <w:rsid w:val="176434C6"/>
    <w:rsid w:val="17996410"/>
    <w:rsid w:val="17DB4C22"/>
    <w:rsid w:val="17FFC7A8"/>
    <w:rsid w:val="19A87A2B"/>
    <w:rsid w:val="1A4B1C44"/>
    <w:rsid w:val="1B3326F5"/>
    <w:rsid w:val="1B79F874"/>
    <w:rsid w:val="1C0B7651"/>
    <w:rsid w:val="1C2A7637"/>
    <w:rsid w:val="1C8528EC"/>
    <w:rsid w:val="1CD605FB"/>
    <w:rsid w:val="1D7738EA"/>
    <w:rsid w:val="1DF3687A"/>
    <w:rsid w:val="1DF4B727"/>
    <w:rsid w:val="1E845724"/>
    <w:rsid w:val="1EFFA3A2"/>
    <w:rsid w:val="1F031071"/>
    <w:rsid w:val="1F0D4852"/>
    <w:rsid w:val="1F1E1005"/>
    <w:rsid w:val="1F422EEA"/>
    <w:rsid w:val="1F7F1537"/>
    <w:rsid w:val="1FB8E9CB"/>
    <w:rsid w:val="1FD758C7"/>
    <w:rsid w:val="1FE16568"/>
    <w:rsid w:val="203171E6"/>
    <w:rsid w:val="21A245F7"/>
    <w:rsid w:val="22205764"/>
    <w:rsid w:val="22AB0E93"/>
    <w:rsid w:val="23364C17"/>
    <w:rsid w:val="23763461"/>
    <w:rsid w:val="23EC3B4C"/>
    <w:rsid w:val="26627873"/>
    <w:rsid w:val="27175665"/>
    <w:rsid w:val="27586278"/>
    <w:rsid w:val="28B9421C"/>
    <w:rsid w:val="29211026"/>
    <w:rsid w:val="29693E94"/>
    <w:rsid w:val="29DEDE4C"/>
    <w:rsid w:val="2A3628C2"/>
    <w:rsid w:val="2A7D7576"/>
    <w:rsid w:val="2AF119A3"/>
    <w:rsid w:val="2AF68127"/>
    <w:rsid w:val="2B146082"/>
    <w:rsid w:val="2B631DDB"/>
    <w:rsid w:val="2C6932A1"/>
    <w:rsid w:val="2C6F788B"/>
    <w:rsid w:val="2CB428B9"/>
    <w:rsid w:val="2D320A41"/>
    <w:rsid w:val="2DF61F25"/>
    <w:rsid w:val="2DF91D28"/>
    <w:rsid w:val="2E444549"/>
    <w:rsid w:val="2F3F6564"/>
    <w:rsid w:val="2F463741"/>
    <w:rsid w:val="2F5F4FD4"/>
    <w:rsid w:val="2FD775CE"/>
    <w:rsid w:val="30705B08"/>
    <w:rsid w:val="32AC75CA"/>
    <w:rsid w:val="33634ED9"/>
    <w:rsid w:val="337B96CA"/>
    <w:rsid w:val="33EDC708"/>
    <w:rsid w:val="33F50A73"/>
    <w:rsid w:val="3675778A"/>
    <w:rsid w:val="374A3281"/>
    <w:rsid w:val="37810E5B"/>
    <w:rsid w:val="37D4268B"/>
    <w:rsid w:val="3859444F"/>
    <w:rsid w:val="38E54D9B"/>
    <w:rsid w:val="393A4F06"/>
    <w:rsid w:val="394811A7"/>
    <w:rsid w:val="394D37A2"/>
    <w:rsid w:val="39A52F16"/>
    <w:rsid w:val="39DFF811"/>
    <w:rsid w:val="3ABF0C21"/>
    <w:rsid w:val="3AFB37D2"/>
    <w:rsid w:val="3B7CB8AF"/>
    <w:rsid w:val="3BA26D92"/>
    <w:rsid w:val="3BB7BED3"/>
    <w:rsid w:val="3BD84353"/>
    <w:rsid w:val="3BED7C32"/>
    <w:rsid w:val="3D167DD7"/>
    <w:rsid w:val="3DC20C4F"/>
    <w:rsid w:val="3DDD34DD"/>
    <w:rsid w:val="3DDF0111"/>
    <w:rsid w:val="3DEFA0AE"/>
    <w:rsid w:val="3DF78184"/>
    <w:rsid w:val="3E6C3CE3"/>
    <w:rsid w:val="3EAB0813"/>
    <w:rsid w:val="3EBF6FEF"/>
    <w:rsid w:val="3F1B01E6"/>
    <w:rsid w:val="3F36FB2A"/>
    <w:rsid w:val="3F3F21E7"/>
    <w:rsid w:val="3FA9C6C5"/>
    <w:rsid w:val="3FBF2FE3"/>
    <w:rsid w:val="3FBFA61D"/>
    <w:rsid w:val="3FD65D7E"/>
    <w:rsid w:val="3FEF6017"/>
    <w:rsid w:val="3FFC57AE"/>
    <w:rsid w:val="405D3D43"/>
    <w:rsid w:val="4157061F"/>
    <w:rsid w:val="41A77644"/>
    <w:rsid w:val="41AA45C5"/>
    <w:rsid w:val="424D0D8B"/>
    <w:rsid w:val="42673590"/>
    <w:rsid w:val="4285201E"/>
    <w:rsid w:val="431991D5"/>
    <w:rsid w:val="4323105C"/>
    <w:rsid w:val="45277DBA"/>
    <w:rsid w:val="45FF66B6"/>
    <w:rsid w:val="46D85543"/>
    <w:rsid w:val="47011D7D"/>
    <w:rsid w:val="47841A42"/>
    <w:rsid w:val="47BF88C6"/>
    <w:rsid w:val="47BFA13C"/>
    <w:rsid w:val="47FF3EFE"/>
    <w:rsid w:val="48411966"/>
    <w:rsid w:val="4A514791"/>
    <w:rsid w:val="4BDF12E5"/>
    <w:rsid w:val="4BE54869"/>
    <w:rsid w:val="4CD34F41"/>
    <w:rsid w:val="4E57493D"/>
    <w:rsid w:val="4EFF2C07"/>
    <w:rsid w:val="4FAC5493"/>
    <w:rsid w:val="4FCE062F"/>
    <w:rsid w:val="503A5393"/>
    <w:rsid w:val="51FE5F33"/>
    <w:rsid w:val="53313A98"/>
    <w:rsid w:val="53422EDD"/>
    <w:rsid w:val="53B51901"/>
    <w:rsid w:val="53BB58D0"/>
    <w:rsid w:val="53D86DAD"/>
    <w:rsid w:val="53F7713F"/>
    <w:rsid w:val="548030A9"/>
    <w:rsid w:val="54ED50F4"/>
    <w:rsid w:val="54F42D44"/>
    <w:rsid w:val="55563B19"/>
    <w:rsid w:val="55FF4A71"/>
    <w:rsid w:val="56330F19"/>
    <w:rsid w:val="564A20C5"/>
    <w:rsid w:val="57AE4A4F"/>
    <w:rsid w:val="57BD34B6"/>
    <w:rsid w:val="57ED13E0"/>
    <w:rsid w:val="597D171A"/>
    <w:rsid w:val="59F34F31"/>
    <w:rsid w:val="5A443D83"/>
    <w:rsid w:val="5B716C20"/>
    <w:rsid w:val="5BDC5041"/>
    <w:rsid w:val="5BE97778"/>
    <w:rsid w:val="5BEB17E6"/>
    <w:rsid w:val="5C14628F"/>
    <w:rsid w:val="5CBF95F1"/>
    <w:rsid w:val="5CD3EE6C"/>
    <w:rsid w:val="5CE1608A"/>
    <w:rsid w:val="5D05B41C"/>
    <w:rsid w:val="5D2B49C1"/>
    <w:rsid w:val="5DCF5051"/>
    <w:rsid w:val="5DD972C0"/>
    <w:rsid w:val="5E05175F"/>
    <w:rsid w:val="5E564A34"/>
    <w:rsid w:val="5E905782"/>
    <w:rsid w:val="5EAB639B"/>
    <w:rsid w:val="5ECD7727"/>
    <w:rsid w:val="5EE5B969"/>
    <w:rsid w:val="5EEFC151"/>
    <w:rsid w:val="5EF75658"/>
    <w:rsid w:val="5F4F7214"/>
    <w:rsid w:val="5F9DE1CC"/>
    <w:rsid w:val="5FD00159"/>
    <w:rsid w:val="5FFF3B5A"/>
    <w:rsid w:val="5FFF5380"/>
    <w:rsid w:val="60487023"/>
    <w:rsid w:val="63A4485C"/>
    <w:rsid w:val="66D49061"/>
    <w:rsid w:val="67095D86"/>
    <w:rsid w:val="672B8499"/>
    <w:rsid w:val="672F1572"/>
    <w:rsid w:val="67700D70"/>
    <w:rsid w:val="678D68EA"/>
    <w:rsid w:val="685514B8"/>
    <w:rsid w:val="6861575B"/>
    <w:rsid w:val="68FEC71F"/>
    <w:rsid w:val="69021174"/>
    <w:rsid w:val="69A00505"/>
    <w:rsid w:val="69BE5A22"/>
    <w:rsid w:val="69E2467A"/>
    <w:rsid w:val="6A712AD0"/>
    <w:rsid w:val="6AB73F4D"/>
    <w:rsid w:val="6AFF9177"/>
    <w:rsid w:val="6B0A83B8"/>
    <w:rsid w:val="6B4772F8"/>
    <w:rsid w:val="6B595A58"/>
    <w:rsid w:val="6B7E4733"/>
    <w:rsid w:val="6BBB1581"/>
    <w:rsid w:val="6BD72D98"/>
    <w:rsid w:val="6BFF88B3"/>
    <w:rsid w:val="6C194742"/>
    <w:rsid w:val="6C262091"/>
    <w:rsid w:val="6C5E302A"/>
    <w:rsid w:val="6C87087B"/>
    <w:rsid w:val="6C961086"/>
    <w:rsid w:val="6CB4386E"/>
    <w:rsid w:val="6CC664D5"/>
    <w:rsid w:val="6D510BC2"/>
    <w:rsid w:val="6D7FFBA4"/>
    <w:rsid w:val="6D901B30"/>
    <w:rsid w:val="6E9C7729"/>
    <w:rsid w:val="6ED0676E"/>
    <w:rsid w:val="6EDA10C6"/>
    <w:rsid w:val="6F631DB2"/>
    <w:rsid w:val="6FAFE42C"/>
    <w:rsid w:val="6FB1FDAE"/>
    <w:rsid w:val="702C1B73"/>
    <w:rsid w:val="703853CE"/>
    <w:rsid w:val="70742F82"/>
    <w:rsid w:val="71EFE7C9"/>
    <w:rsid w:val="73CD1EF7"/>
    <w:rsid w:val="73F37546"/>
    <w:rsid w:val="740B2A1F"/>
    <w:rsid w:val="74B66A46"/>
    <w:rsid w:val="75066E51"/>
    <w:rsid w:val="76BE5788"/>
    <w:rsid w:val="76BFD6BA"/>
    <w:rsid w:val="76DA5057"/>
    <w:rsid w:val="76DF9647"/>
    <w:rsid w:val="76F3AF53"/>
    <w:rsid w:val="772A5E91"/>
    <w:rsid w:val="777CA62D"/>
    <w:rsid w:val="77A06C4A"/>
    <w:rsid w:val="77C90C27"/>
    <w:rsid w:val="77D421F3"/>
    <w:rsid w:val="77F0E8FB"/>
    <w:rsid w:val="77F18045"/>
    <w:rsid w:val="79DFF3A3"/>
    <w:rsid w:val="79F758D0"/>
    <w:rsid w:val="7AE334D9"/>
    <w:rsid w:val="7AFC8702"/>
    <w:rsid w:val="7AFE3982"/>
    <w:rsid w:val="7B6342FC"/>
    <w:rsid w:val="7B79C63C"/>
    <w:rsid w:val="7B7F5B73"/>
    <w:rsid w:val="7B937EEB"/>
    <w:rsid w:val="7BA67BFD"/>
    <w:rsid w:val="7BBE1538"/>
    <w:rsid w:val="7BDB6EFA"/>
    <w:rsid w:val="7BFB3C99"/>
    <w:rsid w:val="7C6D618B"/>
    <w:rsid w:val="7CFB75D5"/>
    <w:rsid w:val="7DE3FF1F"/>
    <w:rsid w:val="7E0B51A0"/>
    <w:rsid w:val="7E1F4EE1"/>
    <w:rsid w:val="7EABE84D"/>
    <w:rsid w:val="7ECE95ED"/>
    <w:rsid w:val="7EDBFD8B"/>
    <w:rsid w:val="7EE94D7F"/>
    <w:rsid w:val="7EEA47E3"/>
    <w:rsid w:val="7EF34388"/>
    <w:rsid w:val="7EFC29A3"/>
    <w:rsid w:val="7EFDD3D8"/>
    <w:rsid w:val="7F255072"/>
    <w:rsid w:val="7F2BF5EA"/>
    <w:rsid w:val="7F2F30F3"/>
    <w:rsid w:val="7F3D29F1"/>
    <w:rsid w:val="7F477001"/>
    <w:rsid w:val="7F7F6F35"/>
    <w:rsid w:val="7F9FEFC0"/>
    <w:rsid w:val="7FAFEC22"/>
    <w:rsid w:val="7FB74CF6"/>
    <w:rsid w:val="7FBBA76E"/>
    <w:rsid w:val="7FBF7EA2"/>
    <w:rsid w:val="7FDF7CE0"/>
    <w:rsid w:val="7FEDD754"/>
    <w:rsid w:val="7FEF88CC"/>
    <w:rsid w:val="7FF322D8"/>
    <w:rsid w:val="7FF91383"/>
    <w:rsid w:val="7FF91B25"/>
    <w:rsid w:val="7FFB35E0"/>
    <w:rsid w:val="7FFD2A3A"/>
    <w:rsid w:val="7FFE20DD"/>
    <w:rsid w:val="7FFF1BC8"/>
    <w:rsid w:val="7FFF441A"/>
    <w:rsid w:val="7FFFA00A"/>
    <w:rsid w:val="87B38B18"/>
    <w:rsid w:val="899DFFFC"/>
    <w:rsid w:val="90DFFEC3"/>
    <w:rsid w:val="91F3C2A7"/>
    <w:rsid w:val="95BF858D"/>
    <w:rsid w:val="9B7FB932"/>
    <w:rsid w:val="9FE94FDA"/>
    <w:rsid w:val="9FED3F63"/>
    <w:rsid w:val="9FFD32DC"/>
    <w:rsid w:val="9FFDC766"/>
    <w:rsid w:val="A7D719F1"/>
    <w:rsid w:val="AB3709C4"/>
    <w:rsid w:val="AB7EA04A"/>
    <w:rsid w:val="ABD6285D"/>
    <w:rsid w:val="AE0A5E07"/>
    <w:rsid w:val="AFDB6DC1"/>
    <w:rsid w:val="B27FFD18"/>
    <w:rsid w:val="B3F508CA"/>
    <w:rsid w:val="B5ED4621"/>
    <w:rsid w:val="B7AB4FEF"/>
    <w:rsid w:val="B7DF5572"/>
    <w:rsid w:val="B87337DF"/>
    <w:rsid w:val="BBFB8C39"/>
    <w:rsid w:val="BC53C652"/>
    <w:rsid w:val="BCBF9BA0"/>
    <w:rsid w:val="BCEC40A3"/>
    <w:rsid w:val="BD7E6B72"/>
    <w:rsid w:val="BD94C32F"/>
    <w:rsid w:val="BDFFAE20"/>
    <w:rsid w:val="BE7F5E42"/>
    <w:rsid w:val="BEDB1A37"/>
    <w:rsid w:val="BEEDCD31"/>
    <w:rsid w:val="BEF5F516"/>
    <w:rsid w:val="BEFF565D"/>
    <w:rsid w:val="BF931C46"/>
    <w:rsid w:val="BF9BEA59"/>
    <w:rsid w:val="BFBFB40E"/>
    <w:rsid w:val="BFDE2F92"/>
    <w:rsid w:val="BFEB030B"/>
    <w:rsid w:val="BFEBDBD4"/>
    <w:rsid w:val="BFFB3CAF"/>
    <w:rsid w:val="BFFE7A97"/>
    <w:rsid w:val="C3B6D7F7"/>
    <w:rsid w:val="C7DF195B"/>
    <w:rsid w:val="CAF31E93"/>
    <w:rsid w:val="CB9EB926"/>
    <w:rsid w:val="CBFF581D"/>
    <w:rsid w:val="CDFD228C"/>
    <w:rsid w:val="CEBF1FCF"/>
    <w:rsid w:val="CEFFC9DF"/>
    <w:rsid w:val="CF9325F8"/>
    <w:rsid w:val="CFBBFE27"/>
    <w:rsid w:val="CFFFF8C2"/>
    <w:rsid w:val="D0FEA4E8"/>
    <w:rsid w:val="D67EBDEA"/>
    <w:rsid w:val="D78AC880"/>
    <w:rsid w:val="D9F97109"/>
    <w:rsid w:val="DAF8ECC6"/>
    <w:rsid w:val="DBFFFC95"/>
    <w:rsid w:val="DE45B7F3"/>
    <w:rsid w:val="DE5FF1FD"/>
    <w:rsid w:val="DEAB156F"/>
    <w:rsid w:val="DF7BC13B"/>
    <w:rsid w:val="DF9FA155"/>
    <w:rsid w:val="DFBF65DF"/>
    <w:rsid w:val="DFD74F71"/>
    <w:rsid w:val="DFDE32DE"/>
    <w:rsid w:val="DFFDC86C"/>
    <w:rsid w:val="DFFDEBCA"/>
    <w:rsid w:val="DFFFA099"/>
    <w:rsid w:val="DFFFFC57"/>
    <w:rsid w:val="E2BFB5F6"/>
    <w:rsid w:val="E3BBEA3C"/>
    <w:rsid w:val="E5BF87C1"/>
    <w:rsid w:val="E5DB5B8C"/>
    <w:rsid w:val="E75F61AE"/>
    <w:rsid w:val="E77E56B4"/>
    <w:rsid w:val="E93F5046"/>
    <w:rsid w:val="E99F08DC"/>
    <w:rsid w:val="EC351BD1"/>
    <w:rsid w:val="EC8B5788"/>
    <w:rsid w:val="ECB039B4"/>
    <w:rsid w:val="ED33C5A6"/>
    <w:rsid w:val="ED7B3804"/>
    <w:rsid w:val="EDFF1B03"/>
    <w:rsid w:val="EEDF2909"/>
    <w:rsid w:val="EEF74827"/>
    <w:rsid w:val="EF3C7731"/>
    <w:rsid w:val="EF5FFD16"/>
    <w:rsid w:val="EF7F3C20"/>
    <w:rsid w:val="EFCFC788"/>
    <w:rsid w:val="EFD5BB23"/>
    <w:rsid w:val="EFEF2F4D"/>
    <w:rsid w:val="EFFB32DD"/>
    <w:rsid w:val="EFFFC9C9"/>
    <w:rsid w:val="F12FB95E"/>
    <w:rsid w:val="F1EDD6C6"/>
    <w:rsid w:val="F2F77CD3"/>
    <w:rsid w:val="F36D3AF0"/>
    <w:rsid w:val="F36E1C2B"/>
    <w:rsid w:val="F3EEBA61"/>
    <w:rsid w:val="F57F8D8A"/>
    <w:rsid w:val="F5FB1F33"/>
    <w:rsid w:val="F65F8341"/>
    <w:rsid w:val="F6B9C7D7"/>
    <w:rsid w:val="F6F507A9"/>
    <w:rsid w:val="F6FB8BCC"/>
    <w:rsid w:val="F79F6661"/>
    <w:rsid w:val="F8EFFA0F"/>
    <w:rsid w:val="FADD7A09"/>
    <w:rsid w:val="FAEB7062"/>
    <w:rsid w:val="FAFF39BF"/>
    <w:rsid w:val="FB7FFFB2"/>
    <w:rsid w:val="FB9FF11E"/>
    <w:rsid w:val="FBE67593"/>
    <w:rsid w:val="FBEFEB28"/>
    <w:rsid w:val="FBF64F0E"/>
    <w:rsid w:val="FBF93576"/>
    <w:rsid w:val="FBFF1ABF"/>
    <w:rsid w:val="FBFF98C2"/>
    <w:rsid w:val="FC6B0EFB"/>
    <w:rsid w:val="FC96CBBD"/>
    <w:rsid w:val="FCED3B54"/>
    <w:rsid w:val="FD1F365B"/>
    <w:rsid w:val="FDB76C97"/>
    <w:rsid w:val="FDC65660"/>
    <w:rsid w:val="FDDB3AB3"/>
    <w:rsid w:val="FDE7748B"/>
    <w:rsid w:val="FDE9C720"/>
    <w:rsid w:val="FDEDBB1C"/>
    <w:rsid w:val="FDFD1139"/>
    <w:rsid w:val="FDFF4D83"/>
    <w:rsid w:val="FDFFDE0A"/>
    <w:rsid w:val="FE1677CD"/>
    <w:rsid w:val="FE67AA80"/>
    <w:rsid w:val="FEAEBE66"/>
    <w:rsid w:val="FEDF3F55"/>
    <w:rsid w:val="FEED9125"/>
    <w:rsid w:val="FEED9424"/>
    <w:rsid w:val="FEFC4013"/>
    <w:rsid w:val="FEFD178B"/>
    <w:rsid w:val="FEFF821F"/>
    <w:rsid w:val="FF07039B"/>
    <w:rsid w:val="FF35BDC9"/>
    <w:rsid w:val="FF4B2C44"/>
    <w:rsid w:val="FF6989A4"/>
    <w:rsid w:val="FFAE4856"/>
    <w:rsid w:val="FFB44184"/>
    <w:rsid w:val="FFBC276F"/>
    <w:rsid w:val="FFBD4A1A"/>
    <w:rsid w:val="FFBE81A3"/>
    <w:rsid w:val="FFC61F3A"/>
    <w:rsid w:val="FFD48A17"/>
    <w:rsid w:val="FFD683D5"/>
    <w:rsid w:val="FFD9EBD4"/>
    <w:rsid w:val="FFDD8DF4"/>
    <w:rsid w:val="FFDE17F7"/>
    <w:rsid w:val="FFEA4CE4"/>
    <w:rsid w:val="FFFA4CB7"/>
    <w:rsid w:val="FFFB4BF7"/>
    <w:rsid w:val="FFFB6B55"/>
    <w:rsid w:val="FFFC7E58"/>
    <w:rsid w:val="FFFFC0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autoRedefine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4"/>
    <w:basedOn w:val="1"/>
    <w:next w:val="1"/>
    <w:qFormat/>
    <w:uiPriority w:val="99"/>
    <w:pPr>
      <w:keepNext/>
      <w:keepLines/>
      <w:numPr>
        <w:ilvl w:val="0"/>
        <w:numId w:val="1"/>
      </w:numPr>
      <w:spacing w:before="360" w:line="240" w:lineRule="exact"/>
      <w:outlineLvl w:val="3"/>
    </w:pPr>
    <w:rPr>
      <w:rFonts w:ascii="宋体"/>
      <w:b/>
      <w:sz w:val="28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4"/>
    <w:qFormat/>
    <w:uiPriority w:val="99"/>
    <w:rPr>
      <w:rFonts w:eastAsia="仿宋"/>
      <w:sz w:val="32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2">
    <w:name w:val="Strong"/>
    <w:basedOn w:val="11"/>
    <w:autoRedefine/>
    <w:qFormat/>
    <w:uiPriority w:val="22"/>
    <w:rPr>
      <w:b/>
      <w:bCs/>
    </w:rPr>
  </w:style>
  <w:style w:type="paragraph" w:customStyle="1" w:styleId="13">
    <w:name w:val="正文文本缩进 31"/>
    <w:basedOn w:val="1"/>
    <w:autoRedefine/>
    <w:qFormat/>
    <w:uiPriority w:val="0"/>
    <w:pPr>
      <w:ind w:left="420" w:leftChars="200"/>
    </w:pPr>
    <w:rPr>
      <w:rFonts w:ascii="Calibri" w:hAnsi="Calibri" w:eastAsia="仿宋"/>
      <w:sz w:val="16"/>
      <w:szCs w:val="16"/>
    </w:rPr>
  </w:style>
  <w:style w:type="paragraph" w:customStyle="1" w:styleId="14">
    <w:name w:val="p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1248</Words>
  <Characters>1257</Characters>
  <Lines>0</Lines>
  <Paragraphs>0</Paragraphs>
  <TotalTime>3</TotalTime>
  <ScaleCrop>false</ScaleCrop>
  <LinksUpToDate>false</LinksUpToDate>
  <CharactersWithSpaces>1263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G</cp:lastModifiedBy>
  <cp:lastPrinted>2026-01-05T07:01:00Z</cp:lastPrinted>
  <dcterms:modified xsi:type="dcterms:W3CDTF">2026-04-10T07:52:53Z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D687DC05A9D54271BC5DC973ADD19FEA_13</vt:lpwstr>
  </property>
  <property fmtid="{D5CDD505-2E9C-101B-9397-08002B2CF9AE}" pid="4" name="KSOTemplateDocerSaveRecord">
    <vt:lpwstr>eyJoZGlkIjoiYjhiYTI1YzhjNTY0OWJmYWZhYjlhMWIxZmQ3YTRiZWUiLCJ1c2VySWQiOiIzMjg5NTgyMTAifQ==</vt:lpwstr>
  </property>
</Properties>
</file>