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22" w:rsidRPr="00546022" w:rsidRDefault="00546022" w:rsidP="00546022">
      <w:pPr>
        <w:pStyle w:val="3"/>
        <w:jc w:val="left"/>
        <w:rPr>
          <w:rFonts w:ascii="黑体" w:eastAsia="黑体" w:hAnsi="黑体" w:hint="eastAsia"/>
          <w:b w:val="0"/>
          <w:color w:val="000000" w:themeColor="text1"/>
        </w:rPr>
      </w:pPr>
      <w:bookmarkStart w:id="0" w:name="_Toc491691904"/>
      <w:r w:rsidRPr="00546022">
        <w:rPr>
          <w:rFonts w:ascii="黑体" w:eastAsia="黑体" w:hAnsi="黑体" w:hint="eastAsia"/>
          <w:b w:val="0"/>
          <w:color w:val="000000" w:themeColor="text1"/>
        </w:rPr>
        <w:t>附件</w:t>
      </w:r>
      <w:r>
        <w:rPr>
          <w:rFonts w:ascii="黑体" w:eastAsia="黑体" w:hAnsi="黑体" w:hint="eastAsia"/>
          <w:b w:val="0"/>
          <w:color w:val="000000" w:themeColor="text1"/>
        </w:rPr>
        <w:t>1</w:t>
      </w:r>
    </w:p>
    <w:p w:rsidR="00AC3CB9" w:rsidRDefault="00903930">
      <w:pPr>
        <w:pStyle w:val="3"/>
        <w:jc w:val="center"/>
        <w:rPr>
          <w:color w:val="000000" w:themeColor="text1"/>
        </w:rPr>
      </w:pPr>
      <w:r w:rsidRPr="00903930">
        <w:rPr>
          <w:rFonts w:hint="eastAsia"/>
          <w:color w:val="000000" w:themeColor="text1"/>
        </w:rPr>
        <w:t>尸检机构认定</w:t>
      </w:r>
    </w:p>
    <w:p w:rsidR="00AC3CB9" w:rsidRDefault="00AC3CB9"/>
    <w:tbl>
      <w:tblPr>
        <w:tblStyle w:val="a5"/>
        <w:tblW w:w="9736" w:type="dxa"/>
        <w:tblLayout w:type="fixed"/>
        <w:tblLook w:val="04A0"/>
      </w:tblPr>
      <w:tblGrid>
        <w:gridCol w:w="9736"/>
      </w:tblGrid>
      <w:tr w:rsidR="00AC3CB9">
        <w:tc>
          <w:tcPr>
            <w:tcW w:w="9736" w:type="dxa"/>
          </w:tcPr>
          <w:p w:rsidR="00AC3CB9" w:rsidRDefault="00903930">
            <w:pPr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21"/>
              </w:rPr>
            </w:pPr>
            <w:r w:rsidRPr="00903930">
              <w:rPr>
                <w:rFonts w:ascii="黑体" w:eastAsia="黑体" w:hAnsi="黑体" w:cs="Times New Roman" w:hint="eastAsia"/>
                <w:color w:val="000000" w:themeColor="text1"/>
                <w:kern w:val="0"/>
                <w:sz w:val="32"/>
                <w:szCs w:val="21"/>
              </w:rPr>
              <w:t>尸检机构认定</w:t>
            </w:r>
          </w:p>
          <w:p w:rsidR="00AC3CB9" w:rsidRDefault="00712203">
            <w:pPr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32"/>
                <w:szCs w:val="21"/>
              </w:rPr>
              <w:t>（办事指南）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一、事项清单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目录名称：</w:t>
            </w:r>
            <w:r w:rsidR="00903930" w:rsidRPr="00903930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尸检机构认定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基本编码：</w:t>
            </w:r>
            <w:r w:rsidR="00903930" w:rsidRPr="00903930"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  <w:t>360723002000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事项名称：</w:t>
            </w:r>
            <w:r w:rsidR="00903930" w:rsidRPr="00903930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尸检机构认定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二、事项层级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事项层级：</w:t>
            </w:r>
            <w:r w:rsidR="00903930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市（州）级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三、办事对象</w:t>
            </w:r>
          </w:p>
          <w:p w:rsidR="00AC3CB9" w:rsidRPr="005D45C8" w:rsidRDefault="00712203" w:rsidP="005D45C8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办事对象：</w:t>
            </w:r>
            <w:r w:rsidR="00575752" w:rsidRPr="00575752">
              <w:rPr>
                <w:rFonts w:ascii="仿宋_GB2312" w:eastAsia="仿宋_GB2312" w:hAnsi="仿宋" w:cs="仿宋" w:hint="eastAsia"/>
                <w:kern w:val="0"/>
                <w:sz w:val="24"/>
              </w:rPr>
              <w:t>企业法人、事业法人</w:t>
            </w:r>
          </w:p>
          <w:p w:rsidR="00AC3CB9" w:rsidRPr="005D45C8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四、服务主题</w:t>
            </w:r>
          </w:p>
          <w:p w:rsidR="00AC3CB9" w:rsidRPr="005D45C8" w:rsidRDefault="00712203" w:rsidP="005D45C8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法人服务主题：</w:t>
            </w:r>
            <w:r w:rsidR="00575752" w:rsidRPr="00903930">
              <w:rPr>
                <w:rFonts w:ascii="仿宋_GB2312" w:eastAsia="仿宋_GB2312" w:hAnsi="仿宋" w:cs="仿宋" w:hint="eastAsia"/>
                <w:kern w:val="0"/>
                <w:sz w:val="24"/>
              </w:rPr>
              <w:t>医疗卫生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五、办件类型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办件类型：</w:t>
            </w:r>
            <w:r w:rsidR="008E435A" w:rsidRPr="008E435A">
              <w:rPr>
                <w:rFonts w:ascii="仿宋_GB2312" w:eastAsia="仿宋_GB2312" w:hAnsi="仿宋" w:cs="仿宋" w:hint="eastAsia"/>
                <w:sz w:val="24"/>
              </w:rPr>
              <w:t>承诺件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六、办结时限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法定办结期限：</w:t>
            </w:r>
            <w:r w:rsidR="008E435A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45日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法定办结时限说明</w:t>
            </w:r>
            <w:r>
              <w:rPr>
                <w:rFonts w:ascii="仿宋_GB2312" w:eastAsia="仿宋_GB2312" w:cs="黑体" w:hint="eastAsia"/>
                <w:color w:val="000000" w:themeColor="text1"/>
                <w:sz w:val="24"/>
                <w:szCs w:val="20"/>
                <w:lang/>
              </w:rPr>
              <w:t>:</w:t>
            </w:r>
            <w:r>
              <w:rPr>
                <w:rFonts w:hint="eastAsia"/>
              </w:rPr>
              <w:t xml:space="preserve"> </w:t>
            </w:r>
            <w:r w:rsidR="008E435A">
              <w:rPr>
                <w:rFonts w:ascii="仿宋_GB2312" w:eastAsia="仿宋_GB2312"/>
                <w:color w:val="222222"/>
                <w:sz w:val="21"/>
                <w:szCs w:val="21"/>
                <w:shd w:val="clear" w:color="auto" w:fill="FFFFFF"/>
              </w:rPr>
              <w:t>《医疗事故争议中尸检机构及专业技术人员资格认定办法》</w:t>
            </w:r>
            <w:r w:rsidR="008E435A"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第八条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0"/>
              </w:rPr>
              <w:t>承诺办结期限：</w:t>
            </w:r>
            <w:r w:rsidR="008E435A"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0"/>
              </w:rPr>
              <w:t>45日</w:t>
            </w:r>
          </w:p>
          <w:p w:rsidR="00AC3CB9" w:rsidRPr="005D45C8" w:rsidRDefault="00712203" w:rsidP="005D45C8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0"/>
              </w:rPr>
              <w:t>承诺办结时限说明：</w:t>
            </w:r>
            <w:r w:rsidR="003827DD" w:rsidRPr="003827DD">
              <w:rPr>
                <w:rFonts w:ascii="仿宋_GB2312" w:eastAsia="仿宋_GB2312" w:hAnsi="仿宋" w:cs="仿宋" w:hint="eastAsia"/>
                <w:kern w:val="0"/>
                <w:sz w:val="24"/>
              </w:rPr>
              <w:t>结合业务办理实际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七、申请期限和受理期限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申请期限</w:t>
            </w: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0"/>
              </w:rPr>
              <w:t>：</w:t>
            </w:r>
            <w:r w:rsidR="00575752"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0"/>
              </w:rPr>
              <w:t>全年均可办理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受理期</w:t>
            </w: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0"/>
              </w:rPr>
              <w:t>限：</w:t>
            </w:r>
            <w:r w:rsidR="00575752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当场受理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八</w:t>
            </w:r>
            <w:r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  <w:t>、审批结果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审批结果名称：</w:t>
            </w:r>
            <w:r w:rsidR="00575752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《</w:t>
            </w:r>
            <w:r w:rsidR="00575752" w:rsidRPr="00903930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尸检机构认定</w:t>
            </w:r>
            <w:r w:rsidR="00575752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的批复》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  <w:t>审批结果类型：</w:t>
            </w:r>
            <w:r w:rsidR="00575752" w:rsidRPr="00575752">
              <w:rPr>
                <w:rFonts w:ascii="仿宋_GB2312" w:eastAsia="仿宋_GB2312" w:hAnsi="仿宋" w:cs="仿宋" w:hint="eastAsia"/>
                <w:sz w:val="24"/>
              </w:rPr>
              <w:t>批文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九、是否需要申报材料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是否需要申报材料：</w:t>
            </w:r>
            <w:r>
              <w:rPr>
                <w:rFonts w:ascii="仿宋_GB2312" w:eastAsia="仿宋_GB2312" w:hAnsi="仿宋" w:cs="仿宋" w:hint="eastAsia"/>
                <w:b/>
                <w:bCs/>
                <w:color w:val="FF0000"/>
                <w:kern w:val="0"/>
                <w:sz w:val="24"/>
              </w:rPr>
              <w:t xml:space="preserve"> </w:t>
            </w:r>
            <w:r w:rsidR="00575752" w:rsidRPr="00575752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是</w:t>
            </w:r>
          </w:p>
          <w:p w:rsidR="00AC3CB9" w:rsidRDefault="00712203" w:rsidP="001D08EA">
            <w:pPr>
              <w:pStyle w:val="a6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审查要点</w:t>
            </w:r>
          </w:p>
          <w:p w:rsidR="00575752" w:rsidRDefault="00575752" w:rsidP="00575752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（一）逐项提交各项资料。</w:t>
            </w:r>
          </w:p>
          <w:p w:rsidR="00AC3CB9" w:rsidRDefault="00712203" w:rsidP="001D08EA">
            <w:pPr>
              <w:widowControl/>
              <w:numPr>
                <w:ilvl w:val="0"/>
                <w:numId w:val="2"/>
              </w:numPr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  <w:t>行政相对人权利及义务</w:t>
            </w:r>
          </w:p>
          <w:p w:rsidR="00575752" w:rsidRDefault="00575752" w:rsidP="005D45C8">
            <w:pPr>
              <w:spacing w:line="360" w:lineRule="auto"/>
              <w:ind w:firstLineChars="100" w:firstLine="24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（一）行政相对人权利：依法享有知情权、陈述权、申辩权，有权依法申请行政复议或者提起行政诉讼。</w:t>
            </w:r>
          </w:p>
          <w:p w:rsidR="00AC3CB9" w:rsidRPr="005D45C8" w:rsidRDefault="00575752" w:rsidP="005D45C8">
            <w:pPr>
              <w:spacing w:line="360" w:lineRule="auto"/>
              <w:ind w:firstLineChars="100" w:firstLine="24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（二）行政相对人义务：应当如实向行政机关提交有关材料和反映真实情况，并对其申请材料实质内容的真实性负责</w:t>
            </w:r>
            <w:r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  <w:t>。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  <w:t>十</w:t>
            </w: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二</w:t>
            </w:r>
            <w:r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  <w:t>、中介服务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是否需要中介机构辅助审批：</w:t>
            </w:r>
            <w:proofErr w:type="gramStart"/>
            <w:r w:rsidR="00575752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否</w:t>
            </w:r>
            <w:proofErr w:type="gramEnd"/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服务项目名称：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服务机构名称：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服务时限：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有无收费：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收费类型：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收费标准：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收费减免情形：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备注：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十三、事项收费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是否收费：</w:t>
            </w:r>
            <w:proofErr w:type="gramStart"/>
            <w:r w:rsidR="00575752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否</w:t>
            </w:r>
            <w:proofErr w:type="gramEnd"/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收费标准：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收费项目名称：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收费标准：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是否允许减免：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减免标准：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减免原因：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涉及法律法规：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十四、特殊程序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是否特殊程序：</w:t>
            </w:r>
            <w:proofErr w:type="gramStart"/>
            <w:r w:rsidR="00575752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否</w:t>
            </w:r>
            <w:proofErr w:type="gramEnd"/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特别程序种类：</w:t>
            </w:r>
            <w:r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  <w:t xml:space="preserve"> 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特别程序名称：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特别种类时限：</w:t>
            </w:r>
            <w:r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  <w:t xml:space="preserve"> </w:t>
            </w:r>
          </w:p>
          <w:p w:rsidR="00AC3CB9" w:rsidRDefault="00712203">
            <w:pPr>
              <w:spacing w:line="360" w:lineRule="auto"/>
              <w:ind w:firstLineChars="300" w:firstLine="72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备注：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十五、</w:t>
            </w:r>
            <w:proofErr w:type="gramStart"/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通办范围</w:t>
            </w:r>
            <w:proofErr w:type="gramEnd"/>
          </w:p>
          <w:p w:rsidR="00AC3CB9" w:rsidRDefault="00575752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  <w:t>不支持通办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十六、法律依据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GB2321" w:eastAsia="仿宋GB2321" w:hAnsi="仿宋GB2321" w:cs="仿宋GB2321"/>
                <w:color w:val="000000" w:themeColor="text1"/>
                <w:kern w:val="0"/>
                <w:sz w:val="24"/>
              </w:rPr>
            </w:pPr>
            <w:r>
              <w:rPr>
                <w:rFonts w:ascii="仿宋GB2321" w:eastAsia="仿宋GB2321" w:hAnsi="仿宋GB2321" w:cs="仿宋GB2321" w:hint="eastAsia"/>
                <w:color w:val="000000" w:themeColor="text1"/>
                <w:kern w:val="0"/>
                <w:sz w:val="24"/>
              </w:rPr>
              <w:t>（一）</w:t>
            </w:r>
          </w:p>
          <w:p w:rsidR="00BF01D5" w:rsidRPr="00BF01D5" w:rsidRDefault="00712203" w:rsidP="005D45C8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仿宋GB2321" w:eastAsia="仿宋GB2321" w:hAnsi="仿宋GB2321" w:cs="仿宋GB2321" w:hint="eastAsia"/>
                <w:color w:val="000000" w:themeColor="text1"/>
                <w:kern w:val="0"/>
                <w:sz w:val="24"/>
              </w:rPr>
              <w:t>法律法规名称：</w:t>
            </w:r>
            <w:r w:rsidR="00BF01D5">
              <w:rPr>
                <w:rFonts w:ascii="仿宋GB2321" w:eastAsia="仿宋GB2321" w:hAnsi="仿宋GB2321" w:cs="仿宋GB2321" w:hint="eastAsia"/>
                <w:color w:val="000000" w:themeColor="text1"/>
                <w:kern w:val="0"/>
                <w:sz w:val="24"/>
              </w:rPr>
              <w:t>1.</w:t>
            </w:r>
            <w:r w:rsidR="00BF01D5" w:rsidRPr="00BF01D5"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国务院《医疗事故处理条例》</w:t>
            </w:r>
          </w:p>
          <w:p w:rsidR="00AC3CB9" w:rsidRPr="005D45C8" w:rsidRDefault="00BF01D5" w:rsidP="00BF01D5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2040"/>
              <w:rPr>
                <w:rFonts w:ascii="仿宋GB2321" w:eastAsia="仿宋GB2321" w:hAnsi="仿宋GB2321" w:cs="仿宋GB2321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2.卫生部</w:t>
            </w:r>
            <w:r w:rsidR="00575752">
              <w:rPr>
                <w:rFonts w:ascii="仿宋_GB2312" w:eastAsia="仿宋_GB2312"/>
                <w:color w:val="222222"/>
                <w:sz w:val="21"/>
                <w:szCs w:val="21"/>
                <w:shd w:val="clear" w:color="auto" w:fill="FFFFFF"/>
              </w:rPr>
              <w:t>《医疗事故争议中尸检机构及专业技术人员资格认定办法》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十七、受理条件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spacing w:line="360" w:lineRule="auto"/>
              <w:ind w:firstLineChars="200" w:firstLine="48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【予以批准的条件】</w:t>
            </w:r>
            <w:r>
              <w:rPr>
                <w:rFonts w:ascii="仿宋GB2321" w:eastAsia="仿宋GB2321" w:hAnsi="仿宋GB2321" w:cs="仿宋GB2321" w:hint="eastAsia"/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AC3CB9" w:rsidRDefault="00540ADC" w:rsidP="005D45C8">
            <w:pPr>
              <w:pStyle w:val="a"/>
              <w:numPr>
                <w:ilvl w:val="0"/>
                <w:numId w:val="0"/>
              </w:numPr>
              <w:spacing w:line="360" w:lineRule="auto"/>
              <w:ind w:leftChars="200" w:left="420"/>
              <w:rPr>
                <w:rFonts w:ascii="仿宋GB2321" w:eastAsia="仿宋GB2321" w:hAnsi="仿宋GB2321" w:cs="仿宋GB2321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（一）至少具有2名按照本规定取得相应资格的病理解剖专业技术人员，其中至少1名为主检人员；</w:t>
            </w:r>
            <w:r>
              <w:rPr>
                <w:rFonts w:ascii="仿宋_GB2312" w:eastAsia="仿宋_GB2312" w:hint="eastAsia"/>
                <w:color w:val="222222"/>
                <w:sz w:val="21"/>
                <w:szCs w:val="21"/>
              </w:rPr>
              <w:br/>
            </w:r>
            <w:r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（二）解剖室业务用房面积不少于15平方米；</w:t>
            </w:r>
            <w:r>
              <w:rPr>
                <w:rFonts w:ascii="仿宋_GB2312" w:eastAsia="仿宋_GB2312" w:hint="eastAsia"/>
                <w:color w:val="222222"/>
                <w:sz w:val="21"/>
                <w:szCs w:val="21"/>
              </w:rPr>
              <w:br/>
            </w:r>
            <w:r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（三）具有尸检台、切片机、脱水机、吸引器、显微镜、照相设备、计量设备、消毒隔离设备、病理组织取材工作台、贮存和运送标本的必要设备、尸体保存设施以及符合环保要求的污水、污物处理设施；</w:t>
            </w:r>
            <w:r>
              <w:rPr>
                <w:rFonts w:ascii="仿宋_GB2312" w:eastAsia="仿宋_GB2312" w:hint="eastAsia"/>
                <w:color w:val="222222"/>
                <w:sz w:val="21"/>
                <w:szCs w:val="21"/>
              </w:rPr>
              <w:br/>
            </w:r>
            <w:r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（四）省、自治区、直辖市卫生行政部门规定的其他条件。</w:t>
            </w:r>
          </w:p>
          <w:p w:rsidR="00AC3CB9" w:rsidRDefault="00AC3CB9">
            <w:pPr>
              <w:pStyle w:val="a"/>
              <w:numPr>
                <w:ilvl w:val="0"/>
                <w:numId w:val="0"/>
              </w:numPr>
              <w:spacing w:line="360" w:lineRule="auto"/>
              <w:ind w:firstLineChars="200" w:firstLine="480"/>
              <w:rPr>
                <w:rFonts w:ascii="仿宋GB2321" w:eastAsia="仿宋GB2321" w:hAnsi="仿宋GB2321" w:cs="仿宋GB2321"/>
                <w:color w:val="333333"/>
                <w:sz w:val="24"/>
                <w:shd w:val="clear" w:color="auto" w:fill="FFFFFF"/>
              </w:rPr>
            </w:pPr>
          </w:p>
          <w:p w:rsidR="00AC3CB9" w:rsidRDefault="00712203">
            <w:pPr>
              <w:pStyle w:val="a"/>
              <w:numPr>
                <w:ilvl w:val="0"/>
                <w:numId w:val="0"/>
              </w:numPr>
              <w:spacing w:line="360" w:lineRule="auto"/>
              <w:ind w:leftChars="200" w:left="42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【不予批准的条件】</w:t>
            </w:r>
          </w:p>
          <w:p w:rsidR="00AC3CB9" w:rsidRDefault="00540ADC" w:rsidP="001D08EA">
            <w:pPr>
              <w:widowControl/>
              <w:spacing w:beforeLines="50"/>
              <w:ind w:firstLineChars="200" w:firstLine="48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不符合上述批准条件，不予受理。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十八、申请材料</w:t>
            </w:r>
          </w:p>
          <w:p w:rsidR="00AC3CB9" w:rsidRDefault="00712203" w:rsidP="00BF01D5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171" w:left="1559" w:hangingChars="500" w:hanging="1200"/>
              <w:jc w:val="left"/>
              <w:rPr>
                <w:rFonts w:ascii="仿宋GB2321" w:eastAsia="仿宋GB2321" w:hAnsi="仿宋GB2321" w:cs="仿宋GB2321"/>
                <w:color w:val="000000" w:themeColor="text1"/>
                <w:kern w:val="0"/>
                <w:sz w:val="24"/>
              </w:rPr>
            </w:pPr>
            <w:r>
              <w:rPr>
                <w:rFonts w:ascii="仿宋GB2321" w:eastAsia="仿宋GB2321" w:hAnsi="仿宋GB2321" w:cs="仿宋GB2321" w:hint="eastAsia"/>
                <w:color w:val="000000" w:themeColor="text1"/>
                <w:kern w:val="0"/>
                <w:sz w:val="24"/>
              </w:rPr>
              <w:t>材料名称：</w:t>
            </w:r>
            <w:r w:rsidR="00BF01D5">
              <w:rPr>
                <w:rFonts w:ascii="仿宋GB2321" w:eastAsia="仿宋GB2321" w:hAnsi="仿宋GB2321" w:cs="仿宋GB2321" w:hint="eastAsia"/>
                <w:color w:val="000000" w:themeColor="text1"/>
                <w:kern w:val="0"/>
                <w:sz w:val="24"/>
              </w:rPr>
              <w:t>1.</w:t>
            </w:r>
            <w:r w:rsidR="00540ADC">
              <w:rPr>
                <w:rFonts w:ascii="仿宋_GB2312" w:eastAsia="仿宋_GB2312"/>
                <w:color w:val="222222"/>
                <w:sz w:val="21"/>
                <w:szCs w:val="21"/>
                <w:shd w:val="clear" w:color="auto" w:fill="FFFFFF"/>
              </w:rPr>
              <w:t>尸检机构</w:t>
            </w:r>
            <w:r w:rsidR="00540ADC"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认定的申请</w:t>
            </w:r>
            <w:r w:rsidR="00BF01D5"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；2.组织机构代码证（或证明事项告知承诺书）；3.相关人员资质证件（复印件）；4.解剖室图纸（大于15平方米）；5.设备清单；6.相关设施说明。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材料类型：</w:t>
            </w:r>
            <w:r w:rsidR="00540ADC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原件和复印件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材料形式：</w:t>
            </w:r>
            <w:r w:rsidR="00540ADC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纸质和电子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材料必要性：</w:t>
            </w:r>
            <w:r w:rsidR="00540ADC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是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原件份数：</w:t>
            </w:r>
            <w:r w:rsidR="00540ADC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2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复印件份数：</w:t>
            </w:r>
            <w:r w:rsidR="00540ADC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2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来源渠道：</w:t>
            </w:r>
            <w:r w:rsidR="00540ADC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申请人自备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来源渠道说明：</w:t>
            </w:r>
            <w:r w:rsidR="00540ADC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申请人自备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材料分类：</w:t>
            </w:r>
            <w:r w:rsidR="00540ADC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申请</w:t>
            </w:r>
          </w:p>
          <w:p w:rsidR="00AC3CB9" w:rsidRPr="005D45C8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/>
                <w:color w:val="222222"/>
                <w:sz w:val="21"/>
                <w:szCs w:val="21"/>
                <w:shd w:val="clear" w:color="auto" w:fill="FFFFFF"/>
              </w:rPr>
            </w:pPr>
            <w:bookmarkStart w:id="1" w:name="_Hlk71899006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示范材料：</w:t>
            </w:r>
            <w:r w:rsidR="00540ADC">
              <w:rPr>
                <w:rFonts w:ascii="仿宋_GB2312" w:eastAsia="仿宋_GB2312"/>
                <w:color w:val="222222"/>
                <w:sz w:val="21"/>
                <w:szCs w:val="21"/>
                <w:shd w:val="clear" w:color="auto" w:fill="FFFFFF"/>
              </w:rPr>
              <w:t>尸检机构</w:t>
            </w:r>
            <w:r w:rsidR="00540ADC"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认定的申请</w:t>
            </w:r>
            <w:r w:rsidR="00540ADC" w:rsidRPr="005D45C8">
              <w:rPr>
                <w:rFonts w:ascii="仿宋_GB2312" w:eastAsia="仿宋_GB2312" w:hint="eastAsia"/>
                <w:color w:val="222222"/>
                <w:sz w:val="21"/>
                <w:szCs w:val="21"/>
                <w:shd w:val="clear" w:color="auto" w:fill="FFFFFF"/>
              </w:rPr>
              <w:t>示范文本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空白表格：</w:t>
            </w:r>
          </w:p>
          <w:bookmarkEnd w:id="1"/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填报须知：</w:t>
            </w:r>
            <w:r w:rsidR="00540ADC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加盖公章</w:t>
            </w:r>
          </w:p>
          <w:p w:rsidR="00AC3CB9" w:rsidRDefault="0071220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Chars="150" w:firstLine="360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</w:rPr>
              <w:t>备注：</w:t>
            </w: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十九、办理流程</w:t>
            </w:r>
          </w:p>
          <w:p w:rsidR="00AC3CB9" w:rsidRDefault="00712203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24"/>
                <w:szCs w:val="20"/>
              </w:rPr>
              <w:t>（一）预约</w:t>
            </w:r>
          </w:p>
          <w:p w:rsidR="00AC3CB9" w:rsidRDefault="00540ADC" w:rsidP="00540ADC">
            <w:pPr>
              <w:spacing w:line="360" w:lineRule="auto"/>
              <w:ind w:firstLineChars="200" w:firstLine="480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4"/>
                <w:szCs w:val="20"/>
              </w:rPr>
              <w:t>【</w:t>
            </w: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预约电话】</w:t>
            </w:r>
            <w:r>
              <w:rPr>
                <w:rFonts w:ascii="仿宋_GB2312" w:eastAsia="仿宋_GB2312" w:hAnsi="宋体" w:cs="黑体" w:hint="eastAsia"/>
                <w:kern w:val="0"/>
                <w:sz w:val="24"/>
                <w:szCs w:val="20"/>
              </w:rPr>
              <w:t>0791-83986757</w:t>
            </w:r>
          </w:p>
          <w:p w:rsidR="00AC3CB9" w:rsidRDefault="00712203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24"/>
                <w:szCs w:val="20"/>
              </w:rPr>
              <w:t>（二）申请</w:t>
            </w:r>
          </w:p>
          <w:p w:rsidR="00AC3CB9" w:rsidRDefault="00712203">
            <w:pPr>
              <w:spacing w:line="360" w:lineRule="auto"/>
              <w:ind w:firstLineChars="200" w:firstLine="48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【窗口提交】：</w:t>
            </w:r>
            <w:r w:rsidR="00540AD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南昌市卫生健康委</w:t>
            </w:r>
            <w:proofErr w:type="gramStart"/>
            <w:r w:rsidR="00540AD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医</w:t>
            </w:r>
            <w:proofErr w:type="gramEnd"/>
            <w:r w:rsidR="00540AD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政</w:t>
            </w:r>
            <w:proofErr w:type="gramStart"/>
            <w:r w:rsidR="00902CA5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医</w:t>
            </w:r>
            <w:proofErr w:type="gramEnd"/>
            <w:r w:rsidR="00902CA5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管和药政</w:t>
            </w:r>
            <w:r w:rsidR="00540AD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科</w:t>
            </w:r>
          </w:p>
          <w:p w:rsidR="00AC3CB9" w:rsidRDefault="00712203">
            <w:pPr>
              <w:spacing w:line="360" w:lineRule="auto"/>
              <w:ind w:firstLineChars="200" w:firstLine="48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【接收地址】：</w:t>
            </w:r>
            <w:r w:rsidR="00540AD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南昌市</w:t>
            </w:r>
            <w:proofErr w:type="gramStart"/>
            <w:r w:rsidR="00540AD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红谷滩区红谷大厦</w:t>
            </w:r>
            <w:proofErr w:type="gramEnd"/>
            <w:r w:rsidR="00540AD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A座5楼501</w:t>
            </w: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ab/>
            </w:r>
          </w:p>
          <w:p w:rsidR="00AC3CB9" w:rsidRDefault="00712203">
            <w:pPr>
              <w:spacing w:line="360" w:lineRule="auto"/>
              <w:ind w:firstLineChars="200" w:firstLine="48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【工作时间】：</w:t>
            </w:r>
            <w:r w:rsidR="00540AD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星期一至星期五上午9:00-12:00；下午13:30-17:00 （法定节假日除外）。</w:t>
            </w:r>
          </w:p>
          <w:p w:rsidR="00AC3CB9" w:rsidRDefault="00712203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24"/>
                <w:szCs w:val="20"/>
              </w:rPr>
              <w:t>（三）受理</w:t>
            </w:r>
          </w:p>
          <w:p w:rsidR="00AC3CB9" w:rsidRDefault="00540ADC" w:rsidP="00540ADC">
            <w:pPr>
              <w:spacing w:line="360" w:lineRule="auto"/>
              <w:ind w:firstLineChars="200" w:firstLine="480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符合</w:t>
            </w:r>
            <w:r>
              <w:rPr>
                <w:rFonts w:ascii="仿宋_GB2312" w:eastAsia="仿宋_GB2312"/>
                <w:color w:val="222222"/>
                <w:szCs w:val="21"/>
                <w:shd w:val="clear" w:color="auto" w:fill="FFFFFF"/>
              </w:rPr>
              <w:t>尸检机构</w:t>
            </w:r>
            <w:r>
              <w:rPr>
                <w:rFonts w:ascii="仿宋_GB2312" w:eastAsia="仿宋_GB2312" w:hint="eastAsia"/>
                <w:color w:val="222222"/>
                <w:szCs w:val="21"/>
                <w:shd w:val="clear" w:color="auto" w:fill="FFFFFF"/>
              </w:rPr>
              <w:t>认定</w:t>
            </w: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审批条件，材料齐全的，可当场受理。提交申请但申请材料不齐全或者不符合法定形式，一次性告知需要补正的全部材料。</w:t>
            </w:r>
          </w:p>
          <w:p w:rsidR="00AC3CB9" w:rsidRDefault="00712203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24"/>
                <w:szCs w:val="20"/>
              </w:rPr>
              <w:t>（四）审查</w:t>
            </w:r>
          </w:p>
          <w:p w:rsidR="00AC3CB9" w:rsidRDefault="00540ADC">
            <w:pPr>
              <w:spacing w:line="360" w:lineRule="auto"/>
              <w:ind w:firstLineChars="200" w:firstLine="48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对决定予以受理的申请，在规定的时间内对申请材料是否符合办理条件进行书式审查。</w:t>
            </w:r>
          </w:p>
          <w:p w:rsidR="00AC3CB9" w:rsidRDefault="00712203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24"/>
                <w:szCs w:val="20"/>
              </w:rPr>
              <w:t>（五）决定</w:t>
            </w:r>
          </w:p>
          <w:p w:rsidR="00AC3CB9" w:rsidRDefault="00540ADC">
            <w:pPr>
              <w:ind w:firstLineChars="200" w:firstLine="48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对符合办理条件的申请，在承诺办结时限内</w:t>
            </w:r>
            <w:proofErr w:type="gramStart"/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作出</w:t>
            </w:r>
            <w:proofErr w:type="gramEnd"/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予以批准的决定；不符合办理条件的，在承诺办结时限内</w:t>
            </w:r>
            <w:proofErr w:type="gramStart"/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作出</w:t>
            </w:r>
            <w:proofErr w:type="gramEnd"/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不予批准的决定。</w:t>
            </w:r>
          </w:p>
          <w:p w:rsidR="00AC3CB9" w:rsidRDefault="00712203">
            <w:pPr>
              <w:ind w:firstLineChars="200" w:firstLine="48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ab/>
            </w:r>
          </w:p>
          <w:p w:rsidR="00AC3CB9" w:rsidRDefault="00712203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24"/>
                <w:szCs w:val="20"/>
              </w:rPr>
              <w:t>（六）制证发证</w:t>
            </w:r>
          </w:p>
          <w:p w:rsidR="00AC3CB9" w:rsidRDefault="00540ADC">
            <w:pPr>
              <w:spacing w:line="360" w:lineRule="auto"/>
              <w:ind w:firstLineChars="200" w:firstLine="48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对符合办理条件的，</w:t>
            </w:r>
            <w:r w:rsidR="0092502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发函批复</w:t>
            </w: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，对不符合办理条件的，告知不予批准的理由。</w:t>
            </w:r>
          </w:p>
          <w:p w:rsidR="00AC3CB9" w:rsidRDefault="00712203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24"/>
                <w:szCs w:val="20"/>
              </w:rPr>
              <w:t>（七）实人认证</w:t>
            </w:r>
          </w:p>
          <w:p w:rsidR="00AC3CB9" w:rsidRDefault="0092502C" w:rsidP="0092502C">
            <w:pPr>
              <w:spacing w:line="360" w:lineRule="auto"/>
              <w:ind w:firstLineChars="200" w:firstLine="480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不需要实人认证。</w:t>
            </w:r>
          </w:p>
          <w:p w:rsidR="00AC3CB9" w:rsidRDefault="00712203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24"/>
                <w:szCs w:val="20"/>
              </w:rPr>
              <w:t>（八）办理进程查询</w:t>
            </w:r>
          </w:p>
          <w:p w:rsidR="00AC3CB9" w:rsidRDefault="0071220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【窗口查询】：</w:t>
            </w:r>
            <w:r w:rsidR="0092502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南昌市</w:t>
            </w:r>
            <w:proofErr w:type="gramStart"/>
            <w:r w:rsidR="0092502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红谷滩区红谷大厦</w:t>
            </w:r>
            <w:proofErr w:type="gramEnd"/>
            <w:r w:rsidR="0092502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A座5楼501</w:t>
            </w:r>
          </w:p>
          <w:p w:rsidR="00AC3CB9" w:rsidRDefault="0071220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【电话查询】：</w:t>
            </w:r>
            <w:r w:rsidR="0092502C">
              <w:rPr>
                <w:rFonts w:ascii="仿宋_GB2312" w:eastAsia="仿宋_GB2312" w:hAnsi="宋体" w:cs="黑体" w:hint="eastAsia"/>
                <w:kern w:val="0"/>
                <w:sz w:val="24"/>
                <w:szCs w:val="20"/>
              </w:rPr>
              <w:t>0791-83986757</w:t>
            </w:r>
          </w:p>
          <w:p w:rsidR="00AC3CB9" w:rsidRDefault="00712203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【查询时间】：</w:t>
            </w:r>
            <w:r w:rsidR="0092502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星期一至星期五上午9:00-12:00；下午13:30-17:00 （法定节假日除外）。</w:t>
            </w:r>
          </w:p>
          <w:p w:rsidR="00AC3CB9" w:rsidRDefault="00712203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24"/>
                <w:szCs w:val="20"/>
              </w:rPr>
              <w:t>（九）办理结果</w:t>
            </w:r>
          </w:p>
          <w:p w:rsidR="00AC3CB9" w:rsidRDefault="0092502C" w:rsidP="0092502C">
            <w:pPr>
              <w:spacing w:line="360" w:lineRule="auto"/>
              <w:ind w:firstLineChars="200" w:firstLine="420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 w:rsidRPr="0092502C">
              <w:rPr>
                <w:rFonts w:ascii="仿宋_GB2312" w:eastAsia="仿宋_GB2312" w:hint="eastAsia"/>
                <w:color w:val="222222"/>
                <w:szCs w:val="21"/>
                <w:shd w:val="clear" w:color="auto" w:fill="FFFFFF"/>
              </w:rPr>
              <w:t>《关于</w:t>
            </w:r>
            <w:r w:rsidR="00902CA5">
              <w:rPr>
                <w:rFonts w:ascii="仿宋_GB2312" w:eastAsia="仿宋_GB2312" w:hint="eastAsia"/>
                <w:color w:val="222222"/>
                <w:szCs w:val="21"/>
                <w:shd w:val="clear" w:color="auto" w:fill="FFFFFF"/>
              </w:rPr>
              <w:t>同意</w:t>
            </w:r>
            <w:r w:rsidRPr="0092502C">
              <w:rPr>
                <w:rFonts w:ascii="仿宋_GB2312" w:eastAsia="仿宋_GB2312" w:hint="eastAsia"/>
                <w:color w:val="222222"/>
                <w:szCs w:val="21"/>
                <w:shd w:val="clear" w:color="auto" w:fill="FFFFFF"/>
              </w:rPr>
              <w:t>XX单位</w:t>
            </w:r>
            <w:r w:rsidR="00902CA5">
              <w:rPr>
                <w:rFonts w:ascii="仿宋_GB2312" w:eastAsia="仿宋_GB2312" w:hint="eastAsia"/>
                <w:color w:val="222222"/>
                <w:szCs w:val="21"/>
                <w:shd w:val="clear" w:color="auto" w:fill="FFFFFF"/>
              </w:rPr>
              <w:t>开展</w:t>
            </w:r>
            <w:r w:rsidR="00902CA5">
              <w:rPr>
                <w:rFonts w:ascii="仿宋_GB2312" w:eastAsia="仿宋_GB2312"/>
                <w:color w:val="222222"/>
                <w:szCs w:val="21"/>
                <w:shd w:val="clear" w:color="auto" w:fill="FFFFFF"/>
              </w:rPr>
              <w:t>尸检</w:t>
            </w:r>
            <w:r w:rsidR="00902CA5">
              <w:rPr>
                <w:rFonts w:ascii="仿宋_GB2312" w:eastAsia="仿宋_GB2312" w:hint="eastAsia"/>
                <w:color w:val="222222"/>
                <w:szCs w:val="21"/>
                <w:shd w:val="clear" w:color="auto" w:fill="FFFFFF"/>
              </w:rPr>
              <w:t>工作</w:t>
            </w:r>
            <w:r>
              <w:rPr>
                <w:rFonts w:ascii="仿宋_GB2312" w:eastAsia="仿宋_GB2312" w:hint="eastAsia"/>
                <w:color w:val="222222"/>
                <w:szCs w:val="21"/>
                <w:shd w:val="clear" w:color="auto" w:fill="FFFFFF"/>
              </w:rPr>
              <w:t>的批复》</w:t>
            </w:r>
          </w:p>
          <w:p w:rsidR="00AC3CB9" w:rsidRDefault="00712203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24"/>
                <w:szCs w:val="20"/>
              </w:rPr>
              <w:t>（十）送达方式</w:t>
            </w:r>
          </w:p>
          <w:p w:rsidR="00AC3CB9" w:rsidRDefault="00712203">
            <w:pPr>
              <w:spacing w:line="360" w:lineRule="auto"/>
              <w:ind w:firstLineChars="200" w:firstLine="48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送达方式：</w:t>
            </w:r>
            <w:r w:rsidR="0092502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现场</w:t>
            </w:r>
            <w:r w:rsidR="005D45C8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领取</w:t>
            </w:r>
            <w:r w:rsidR="00902CA5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或邮寄</w:t>
            </w:r>
          </w:p>
          <w:p w:rsidR="00AC3CB9" w:rsidRDefault="00AC3CB9">
            <w:pPr>
              <w:spacing w:line="360" w:lineRule="auto"/>
              <w:ind w:firstLineChars="200" w:firstLine="482"/>
              <w:rPr>
                <w:rFonts w:ascii="仿宋_GB2312" w:eastAsia="仿宋_GB2312" w:hAnsi="宋体" w:cs="黑体"/>
                <w:b/>
                <w:bCs/>
                <w:color w:val="FF0000"/>
                <w:kern w:val="0"/>
                <w:sz w:val="24"/>
                <w:szCs w:val="20"/>
              </w:rPr>
            </w:pPr>
          </w:p>
          <w:p w:rsidR="00AC3CB9" w:rsidRDefault="0071220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领取地址：</w:t>
            </w:r>
            <w:r w:rsidR="0092502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南昌市</w:t>
            </w:r>
            <w:proofErr w:type="gramStart"/>
            <w:r w:rsidR="0092502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红谷滩区红谷大厦</w:t>
            </w:r>
            <w:proofErr w:type="gramEnd"/>
            <w:r w:rsidR="0092502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A座5楼501</w:t>
            </w:r>
          </w:p>
          <w:p w:rsidR="00AC3CB9" w:rsidRPr="005D45C8" w:rsidRDefault="00712203" w:rsidP="005D45C8">
            <w:pPr>
              <w:spacing w:line="360" w:lineRule="auto"/>
              <w:ind w:firstLineChars="200" w:firstLine="480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工作时间：</w:t>
            </w:r>
            <w:r w:rsidR="0092502C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星期一至星期五上午9:00-12:00；下午13:30-17:00 （法定节假日除外）。</w:t>
            </w:r>
          </w:p>
          <w:p w:rsidR="005D45C8" w:rsidRDefault="005D45C8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</w:p>
          <w:p w:rsidR="005D45C8" w:rsidRDefault="005D45C8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</w:p>
          <w:p w:rsidR="005D45C8" w:rsidRDefault="005D45C8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</w:p>
          <w:p w:rsidR="005D45C8" w:rsidRDefault="005D45C8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</w:p>
          <w:p w:rsidR="005D45C8" w:rsidRDefault="005D45C8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二十、办理流程图</w:t>
            </w:r>
          </w:p>
          <w:p w:rsidR="00AC3CB9" w:rsidRDefault="0071220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流程图名称：</w:t>
            </w:r>
          </w:p>
          <w:p w:rsidR="00AC3CB9" w:rsidRDefault="00D74356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03520" cy="467106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0" cy="467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CB9" w:rsidRDefault="00AC3CB9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  <w:p w:rsidR="00AC3CB9" w:rsidRDefault="00AC3CB9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  <w:p w:rsidR="00AC3CB9" w:rsidRDefault="00AC3CB9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  <w:p w:rsidR="00AC3CB9" w:rsidRDefault="00AC3CB9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  <w:p w:rsidR="00AC3CB9" w:rsidRDefault="00AC3CB9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  <w:p w:rsidR="005D45C8" w:rsidRDefault="005D45C8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left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</w:p>
          <w:p w:rsidR="005D45C8" w:rsidRDefault="005D45C8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left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</w:p>
          <w:p w:rsidR="005D45C8" w:rsidRDefault="005D45C8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left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</w:p>
          <w:p w:rsidR="005D45C8" w:rsidRDefault="005D45C8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left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</w:p>
          <w:p w:rsidR="00AC3CB9" w:rsidRDefault="00712203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left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二十一、结果样本</w:t>
            </w:r>
          </w:p>
          <w:p w:rsidR="00AC3CB9" w:rsidRDefault="00902CA5">
            <w:pPr>
              <w:pStyle w:val="a7"/>
              <w:tabs>
                <w:tab w:val="clear" w:pos="4201"/>
                <w:tab w:val="clear" w:pos="9298"/>
              </w:tabs>
              <w:adjustRightInd/>
              <w:snapToGrid/>
              <w:spacing w:line="360" w:lineRule="auto"/>
              <w:ind w:leftChars="0" w:left="0" w:firstLineChars="0" w:firstLine="0"/>
              <w:jc w:val="left"/>
              <w:rPr>
                <w:rFonts w:ascii="仿宋_GB2312" w:eastAsia="仿宋_GB2312" w:hAnsi="宋体" w:cs="黑体"/>
                <w:color w:val="000000" w:themeColor="text1"/>
                <w:sz w:val="24"/>
                <w:szCs w:val="20"/>
              </w:rPr>
            </w:pPr>
            <w:r>
              <w:rPr>
                <w:rFonts w:ascii="仿宋_GB2312" w:eastAsia="仿宋_GB2312" w:hAnsi="宋体" w:cs="黑体"/>
                <w:noProof/>
                <w:color w:val="000000" w:themeColor="text1"/>
                <w:sz w:val="24"/>
                <w:szCs w:val="20"/>
              </w:rPr>
              <w:drawing>
                <wp:inline distT="0" distB="0" distL="0" distR="0">
                  <wp:extent cx="3081600" cy="4107600"/>
                  <wp:effectExtent l="0" t="0" r="5080" b="7620"/>
                  <wp:docPr id="4" name="图片 4" descr="C:\Users\Administrator\Desktop\2021徐乔夫\06-09事项清单\尸检机构认定\微信图片_20210901145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2021徐乔夫\06-09事项清单\尸检机构认定\微信图片_20210901145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00" cy="41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CB9" w:rsidRDefault="00AC3CB9" w:rsidP="001D08EA">
            <w:pPr>
              <w:widowControl/>
              <w:spacing w:beforeLines="50"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二十二、申请材料形式标准</w:t>
            </w:r>
          </w:p>
          <w:p w:rsidR="008B2250" w:rsidRDefault="008B2250" w:rsidP="001D08EA">
            <w:pPr>
              <w:widowControl/>
              <w:spacing w:beforeLines="50"/>
              <w:ind w:firstLineChars="200" w:firstLine="480"/>
              <w:jc w:val="left"/>
              <w:textAlignment w:val="center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1、由申请人编写的文件按A4规格纸张打印；</w:t>
            </w:r>
          </w:p>
          <w:p w:rsidR="008B2250" w:rsidRDefault="008B2250" w:rsidP="001D08EA">
            <w:pPr>
              <w:widowControl/>
              <w:spacing w:beforeLines="50"/>
              <w:ind w:firstLineChars="200" w:firstLine="480"/>
              <w:jc w:val="left"/>
              <w:textAlignment w:val="center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2、申请表中各项内容填写清晰、明了，与实际情况一致；</w:t>
            </w:r>
          </w:p>
          <w:p w:rsidR="00AC3CB9" w:rsidRDefault="008B2250" w:rsidP="001D08EA">
            <w:pPr>
              <w:widowControl/>
              <w:spacing w:beforeLines="50"/>
              <w:ind w:firstLineChars="200" w:firstLine="48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3、申请材料的复印件应清晰。</w:t>
            </w:r>
            <w:bookmarkStart w:id="2" w:name="_GoBack"/>
            <w:bookmarkEnd w:id="2"/>
          </w:p>
          <w:p w:rsidR="00AC3CB9" w:rsidRDefault="00712203" w:rsidP="001D08EA">
            <w:pPr>
              <w:widowControl/>
              <w:spacing w:beforeLines="50"/>
              <w:jc w:val="left"/>
              <w:textAlignment w:val="center"/>
              <w:rPr>
                <w:rFonts w:ascii="黑体" w:eastAsia="黑体" w:hAnsi="黑体" w:cs="宋体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36"/>
                <w:sz w:val="28"/>
                <w:szCs w:val="28"/>
              </w:rPr>
              <w:t>二十三、是否支持物流快递</w:t>
            </w:r>
          </w:p>
          <w:p w:rsidR="00AC3CB9" w:rsidRPr="005D45C8" w:rsidRDefault="00712203" w:rsidP="001D08EA">
            <w:pPr>
              <w:widowControl/>
              <w:spacing w:beforeLines="50"/>
              <w:ind w:firstLineChars="200" w:firstLine="480"/>
              <w:jc w:val="left"/>
              <w:textAlignment w:val="center"/>
              <w:rPr>
                <w:rFonts w:ascii="仿宋_GB2312" w:eastAsia="仿宋_GB2312" w:hAnsi="宋体" w:cs="黑体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是否支持物流快递：</w:t>
            </w:r>
            <w:r w:rsidR="000B791F">
              <w:rPr>
                <w:rFonts w:ascii="仿宋_GB2312" w:eastAsia="仿宋_GB2312" w:hAnsi="宋体" w:cs="黑体" w:hint="eastAsia"/>
                <w:color w:val="000000" w:themeColor="text1"/>
                <w:kern w:val="0"/>
                <w:sz w:val="24"/>
                <w:szCs w:val="20"/>
              </w:rPr>
              <w:t>是</w:t>
            </w:r>
          </w:p>
        </w:tc>
      </w:tr>
      <w:bookmarkEnd w:id="0"/>
    </w:tbl>
    <w:p w:rsidR="00AC3CB9" w:rsidRDefault="00AC3CB9">
      <w:pPr>
        <w:pStyle w:val="a8"/>
        <w:ind w:firstLine="560"/>
        <w:rPr>
          <w:rFonts w:ascii="黑体" w:eastAsia="黑体" w:hAnsi="黑体"/>
          <w:sz w:val="28"/>
          <w:szCs w:val="28"/>
        </w:rPr>
      </w:pPr>
    </w:p>
    <w:p w:rsidR="00AC3CB9" w:rsidRDefault="00AC3CB9"/>
    <w:sectPr w:rsidR="00AC3CB9" w:rsidSect="001D08EA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BD" w:rsidRDefault="00D664BD">
      <w:r>
        <w:separator/>
      </w:r>
    </w:p>
  </w:endnote>
  <w:endnote w:type="continuationSeparator" w:id="0">
    <w:p w:rsidR="00D664BD" w:rsidRDefault="00D6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21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B9" w:rsidRDefault="001D08EA">
    <w:pPr>
      <w:pStyle w:val="a4"/>
      <w:jc w:val="center"/>
      <w:rPr>
        <w:rFonts w:ascii="宋体" w:eastAsia="宋体" w:hAnsi="宋体"/>
      </w:rPr>
    </w:pPr>
    <w:r w:rsidRPr="001D08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AC3CB9" w:rsidRDefault="001D08EA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eastAsia="宋体" w:hint="eastAsia"/>
                    <w:sz w:val="18"/>
                  </w:rPr>
                  <w:fldChar w:fldCharType="begin"/>
                </w:r>
                <w:r w:rsidR="00712203">
                  <w:rPr>
                    <w:rFonts w:eastAsia="宋体" w:hint="eastAsia"/>
                    <w:sz w:val="18"/>
                  </w:rPr>
                  <w:instrText xml:space="preserve"> PAGE  \* MERGEFORMAT </w:instrText>
                </w:r>
                <w:r>
                  <w:rPr>
                    <w:rFonts w:eastAsia="宋体" w:hint="eastAsia"/>
                    <w:sz w:val="18"/>
                  </w:rPr>
                  <w:fldChar w:fldCharType="separate"/>
                </w:r>
                <w:r w:rsidR="00546022" w:rsidRPr="00546022">
                  <w:rPr>
                    <w:noProof/>
                    <w:sz w:val="18"/>
                  </w:rPr>
                  <w:t>8</w:t>
                </w:r>
                <w:r>
                  <w:rPr>
                    <w:rFonts w:eastAsia="宋体"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BD" w:rsidRDefault="00D664BD">
      <w:r>
        <w:separator/>
      </w:r>
    </w:p>
  </w:footnote>
  <w:footnote w:type="continuationSeparator" w:id="0">
    <w:p w:rsidR="00D664BD" w:rsidRDefault="00D6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BCF"/>
    <w:multiLevelType w:val="multilevel"/>
    <w:tmpl w:val="01B10BCF"/>
    <w:lvl w:ilvl="0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5342C2"/>
    <w:multiLevelType w:val="multilevel"/>
    <w:tmpl w:val="495342C2"/>
    <w:lvl w:ilvl="0">
      <w:numFmt w:val="ideographDigital"/>
      <w:suff w:val="nothing"/>
      <w:lvlText w:val="%1、"/>
      <w:lvlJc w:val="left"/>
      <w:pPr>
        <w:ind w:left="0" w:firstLine="0"/>
      </w:pPr>
      <w:rPr>
        <w:rFonts w:eastAsia="黑体" w:hint="eastAsia"/>
        <w:sz w:val="28"/>
      </w:rPr>
    </w:lvl>
    <w:lvl w:ilvl="1">
      <w:start w:val="1"/>
      <w:numFmt w:val="japaneseCounting"/>
      <w:pStyle w:val="a"/>
      <w:suff w:val="nothing"/>
      <w:lvlText w:val="（%2）"/>
      <w:lvlJc w:val="left"/>
      <w:pPr>
        <w:ind w:left="2040" w:firstLine="0"/>
      </w:pPr>
      <w:rPr>
        <w:rFonts w:ascii="黑体" w:eastAsia="黑体" w:hAnsi="黑体" w:hint="eastAsia"/>
        <w:lang w:val="en-US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-288" w:hanging="432"/>
      </w:pPr>
      <w:rPr>
        <w:rFonts w:hint="eastAsia"/>
      </w:rPr>
    </w:lvl>
    <w:lvl w:ilvl="3">
      <w:start w:val="1"/>
      <w:numFmt w:val="lowerRoman"/>
      <w:lvlText w:val="(%4)"/>
      <w:lvlJc w:val="right"/>
      <w:pPr>
        <w:tabs>
          <w:tab w:val="left" w:pos="-144"/>
        </w:tabs>
        <w:ind w:left="-144" w:hanging="144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0"/>
        </w:tabs>
        <w:ind w:left="0" w:hanging="432"/>
      </w:pPr>
      <w:rPr>
        <w:rFonts w:hint="eastAsia"/>
      </w:rPr>
    </w:lvl>
    <w:lvl w:ilvl="5">
      <w:start w:val="1"/>
      <w:numFmt w:val="decimal"/>
      <w:lvlRestart w:val="0"/>
      <w:suff w:val="nothing"/>
      <w:lvlText w:val="1%6　"/>
      <w:lvlJc w:val="left"/>
      <w:pPr>
        <w:ind w:left="-1008" w:firstLine="0"/>
      </w:pPr>
      <w:rPr>
        <w:rFonts w:ascii="黑体" w:eastAsia="黑体" w:hint="eastAsia"/>
      </w:rPr>
    </w:lvl>
    <w:lvl w:ilvl="6">
      <w:start w:val="1"/>
      <w:numFmt w:val="decimal"/>
      <w:suff w:val="nothing"/>
      <w:lvlText w:val="2%6%7　"/>
      <w:lvlJc w:val="left"/>
      <w:pPr>
        <w:ind w:left="0" w:firstLine="0"/>
      </w:pPr>
      <w:rPr>
        <w:rFonts w:ascii="黑体" w:eastAsia="黑体" w:hint="eastAsia"/>
      </w:rPr>
    </w:lvl>
    <w:lvl w:ilvl="7">
      <w:start w:val="1"/>
      <w:numFmt w:val="decimal"/>
      <w:suff w:val="nothing"/>
      <w:lvlText w:val="3%6%7%8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6"/>
        </w:tabs>
        <w:ind w:left="576" w:hanging="14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8F69E3"/>
    <w:rsid w:val="000B791F"/>
    <w:rsid w:val="001D08EA"/>
    <w:rsid w:val="003827DD"/>
    <w:rsid w:val="00540ADC"/>
    <w:rsid w:val="00546022"/>
    <w:rsid w:val="00575752"/>
    <w:rsid w:val="005D45C8"/>
    <w:rsid w:val="00712203"/>
    <w:rsid w:val="00770A89"/>
    <w:rsid w:val="00806F9A"/>
    <w:rsid w:val="008B2250"/>
    <w:rsid w:val="008E435A"/>
    <w:rsid w:val="00902CA5"/>
    <w:rsid w:val="00903930"/>
    <w:rsid w:val="0092502C"/>
    <w:rsid w:val="00AC3CB9"/>
    <w:rsid w:val="00BF01D5"/>
    <w:rsid w:val="00C66456"/>
    <w:rsid w:val="00D664BD"/>
    <w:rsid w:val="00D74356"/>
    <w:rsid w:val="5D8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08EA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0"/>
    <w:next w:val="a0"/>
    <w:uiPriority w:val="9"/>
    <w:unhideWhenUsed/>
    <w:qFormat/>
    <w:rsid w:val="001D08E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uiPriority w:val="99"/>
    <w:unhideWhenUsed/>
    <w:qFormat/>
    <w:rsid w:val="001D0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qFormat/>
    <w:rsid w:val="001D0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第二层"/>
    <w:basedOn w:val="a0"/>
    <w:qFormat/>
    <w:rsid w:val="001D08EA"/>
    <w:pPr>
      <w:numPr>
        <w:ilvl w:val="1"/>
        <w:numId w:val="1"/>
      </w:numPr>
    </w:pPr>
    <w:rPr>
      <w:rFonts w:ascii="宋体" w:eastAsia="黑体" w:hAnsi="宋体"/>
      <w:sz w:val="28"/>
      <w:szCs w:val="24"/>
    </w:rPr>
  </w:style>
  <w:style w:type="paragraph" w:styleId="a6">
    <w:name w:val="List Paragraph"/>
    <w:basedOn w:val="a0"/>
    <w:uiPriority w:val="34"/>
    <w:qFormat/>
    <w:rsid w:val="001D08EA"/>
    <w:pPr>
      <w:ind w:firstLineChars="200" w:firstLine="420"/>
    </w:pPr>
  </w:style>
  <w:style w:type="paragraph" w:customStyle="1" w:styleId="a7">
    <w:name w:val="要求"/>
    <w:basedOn w:val="a8"/>
    <w:qFormat/>
    <w:rsid w:val="001D08EA"/>
    <w:pPr>
      <w:tabs>
        <w:tab w:val="center" w:pos="4201"/>
        <w:tab w:val="right" w:leader="dot" w:pos="9298"/>
      </w:tabs>
      <w:adjustRightInd w:val="0"/>
      <w:snapToGrid w:val="0"/>
      <w:ind w:leftChars="200" w:left="200"/>
    </w:pPr>
    <w:rPr>
      <w:rFonts w:eastAsiaTheme="minorEastAsia" w:hAnsiTheme="minorHAnsi" w:cstheme="minorBidi"/>
      <w:szCs w:val="22"/>
    </w:rPr>
  </w:style>
  <w:style w:type="paragraph" w:customStyle="1" w:styleId="a8">
    <w:name w:val="段"/>
    <w:qFormat/>
    <w:rsid w:val="001D08EA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styleId="a9">
    <w:name w:val="header"/>
    <w:basedOn w:val="a0"/>
    <w:link w:val="Char"/>
    <w:rsid w:val="0090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903930"/>
    <w:rPr>
      <w:kern w:val="2"/>
      <w:sz w:val="18"/>
      <w:szCs w:val="18"/>
    </w:rPr>
  </w:style>
  <w:style w:type="paragraph" w:styleId="aa">
    <w:name w:val="Date"/>
    <w:basedOn w:val="a0"/>
    <w:next w:val="a0"/>
    <w:link w:val="Char0"/>
    <w:uiPriority w:val="99"/>
    <w:unhideWhenUsed/>
    <w:qFormat/>
    <w:rsid w:val="00575752"/>
    <w:pPr>
      <w:ind w:leftChars="2500" w:left="100"/>
    </w:pPr>
  </w:style>
  <w:style w:type="character" w:customStyle="1" w:styleId="Char0">
    <w:name w:val="日期 Char"/>
    <w:basedOn w:val="a1"/>
    <w:link w:val="aa"/>
    <w:uiPriority w:val="99"/>
    <w:qFormat/>
    <w:rsid w:val="00575752"/>
    <w:rPr>
      <w:kern w:val="2"/>
      <w:sz w:val="21"/>
      <w:szCs w:val="22"/>
    </w:rPr>
  </w:style>
  <w:style w:type="paragraph" w:styleId="ab">
    <w:name w:val="Balloon Text"/>
    <w:basedOn w:val="a0"/>
    <w:link w:val="Char1"/>
    <w:rsid w:val="00D74356"/>
    <w:rPr>
      <w:sz w:val="18"/>
      <w:szCs w:val="18"/>
    </w:rPr>
  </w:style>
  <w:style w:type="character" w:customStyle="1" w:styleId="Char1">
    <w:name w:val="批注框文本 Char"/>
    <w:basedOn w:val="a1"/>
    <w:link w:val="ab"/>
    <w:rsid w:val="00D743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第二层"/>
    <w:basedOn w:val="a0"/>
    <w:qFormat/>
    <w:pPr>
      <w:numPr>
        <w:ilvl w:val="1"/>
        <w:numId w:val="1"/>
      </w:numPr>
    </w:pPr>
    <w:rPr>
      <w:rFonts w:ascii="宋体" w:eastAsia="黑体" w:hAnsi="宋体"/>
      <w:sz w:val="28"/>
      <w:szCs w:val="24"/>
    </w:rPr>
  </w:style>
  <w:style w:type="paragraph" w:styleId="a6">
    <w:name w:val="List Paragraph"/>
    <w:basedOn w:val="a0"/>
    <w:uiPriority w:val="34"/>
    <w:qFormat/>
    <w:pPr>
      <w:ind w:firstLineChars="200" w:firstLine="420"/>
    </w:pPr>
  </w:style>
  <w:style w:type="paragraph" w:customStyle="1" w:styleId="a7">
    <w:name w:val="要求"/>
    <w:basedOn w:val="a8"/>
    <w:qFormat/>
    <w:pPr>
      <w:tabs>
        <w:tab w:val="center" w:pos="4201"/>
        <w:tab w:val="right" w:leader="dot" w:pos="9298"/>
      </w:tabs>
      <w:adjustRightInd w:val="0"/>
      <w:snapToGrid w:val="0"/>
      <w:ind w:leftChars="200" w:left="200"/>
    </w:pPr>
    <w:rPr>
      <w:rFonts w:eastAsiaTheme="minorEastAsia" w:hAnsiTheme="minorHAnsi" w:cstheme="minorBidi"/>
      <w:szCs w:val="22"/>
    </w:rPr>
  </w:style>
  <w:style w:type="paragraph" w:customStyle="1" w:styleId="a8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styleId="a9">
    <w:name w:val="header"/>
    <w:basedOn w:val="a0"/>
    <w:link w:val="Char"/>
    <w:rsid w:val="0090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903930"/>
    <w:rPr>
      <w:kern w:val="2"/>
      <w:sz w:val="18"/>
      <w:szCs w:val="18"/>
    </w:rPr>
  </w:style>
  <w:style w:type="paragraph" w:styleId="aa">
    <w:name w:val="Date"/>
    <w:basedOn w:val="a0"/>
    <w:next w:val="a0"/>
    <w:link w:val="Char0"/>
    <w:uiPriority w:val="99"/>
    <w:unhideWhenUsed/>
    <w:qFormat/>
    <w:rsid w:val="00575752"/>
    <w:pPr>
      <w:ind w:leftChars="2500" w:left="100"/>
    </w:pPr>
  </w:style>
  <w:style w:type="character" w:customStyle="1" w:styleId="Char0">
    <w:name w:val="日期 Char"/>
    <w:basedOn w:val="a1"/>
    <w:link w:val="aa"/>
    <w:uiPriority w:val="99"/>
    <w:qFormat/>
    <w:rsid w:val="00575752"/>
    <w:rPr>
      <w:kern w:val="2"/>
      <w:sz w:val="21"/>
      <w:szCs w:val="22"/>
    </w:rPr>
  </w:style>
  <w:style w:type="paragraph" w:styleId="ab">
    <w:name w:val="Balloon Text"/>
    <w:basedOn w:val="a0"/>
    <w:link w:val="Char1"/>
    <w:rsid w:val="00D74356"/>
    <w:rPr>
      <w:sz w:val="18"/>
      <w:szCs w:val="18"/>
    </w:rPr>
  </w:style>
  <w:style w:type="character" w:customStyle="1" w:styleId="Char1">
    <w:name w:val="批注框文本 Char"/>
    <w:basedOn w:val="a1"/>
    <w:link w:val="ab"/>
    <w:rsid w:val="00D743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995</Characters>
  <Application>Microsoft Office Word</Application>
  <DocSecurity>0</DocSecurity>
  <Lines>90</Lines>
  <Paragraphs>128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</dc:creator>
  <cp:lastModifiedBy>戴小妹</cp:lastModifiedBy>
  <cp:revision>1</cp:revision>
  <dcterms:created xsi:type="dcterms:W3CDTF">2021-09-06T03:32:00Z</dcterms:created>
  <dcterms:modified xsi:type="dcterms:W3CDTF">2021-09-06T03:32:00Z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550D6EB93FCA43A2A411DC8346026A42</vt:lpwstr>
  </property>
</Properties>
</file>